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C715" w14:textId="77777777" w:rsidR="003B73BB" w:rsidRDefault="00D9577C" w:rsidP="003B73B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Klauzula informacyjna </w:t>
      </w:r>
    </w:p>
    <w:p w14:paraId="188346E3" w14:textId="00C7C4F3" w:rsidR="00D9577C" w:rsidRPr="00F900BF" w:rsidRDefault="003B73BB" w:rsidP="00F900B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dla Akcjonariuszy HSW S.A. i Pełnomocników Akcjonariuszy </w:t>
      </w:r>
      <w:r w:rsidR="00D9577C">
        <w:rPr>
          <w:rFonts w:ascii="Calibri" w:hAnsi="Calibri"/>
          <w:b/>
          <w:sz w:val="22"/>
          <w:szCs w:val="22"/>
        </w:rPr>
        <w:t>[1]</w:t>
      </w:r>
    </w:p>
    <w:tbl>
      <w:tblPr>
        <w:tblStyle w:val="Tabela-Siatka"/>
        <w:tblW w:w="9728" w:type="dxa"/>
        <w:tblInd w:w="-5" w:type="dxa"/>
        <w:tblLook w:val="04A0" w:firstRow="1" w:lastRow="0" w:firstColumn="1" w:lastColumn="0" w:noHBand="0" w:noVBand="1"/>
      </w:tblPr>
      <w:tblGrid>
        <w:gridCol w:w="2700"/>
        <w:gridCol w:w="7028"/>
      </w:tblGrid>
      <w:tr w:rsidR="00D9577C" w14:paraId="57C3B2A3" w14:textId="77777777" w:rsidTr="00D9577C">
        <w:trPr>
          <w:trHeight w:val="52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3E4A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Administrator 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9631" w14:textId="77777777" w:rsidR="00D9577C" w:rsidRDefault="00D9577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Administratorem Państwa danych osobowych jest Huta Stalowa Wola S.A. </w:t>
            </w:r>
            <w:r>
              <w:rPr>
                <w:rFonts w:asciiTheme="majorHAnsi" w:hAnsiTheme="majorHAnsi" w:cstheme="majorHAnsi"/>
              </w:rPr>
              <w:br/>
              <w:t>z siedzibą w Stalowej Woli (37-450) przy ul. gen. Tadeusza Kasprzyckiego 8, zwana dalej HSW S.A. , Administratorem lub Spółką.</w:t>
            </w:r>
          </w:p>
        </w:tc>
      </w:tr>
      <w:tr w:rsidR="00D9577C" w14:paraId="32635659" w14:textId="77777777" w:rsidTr="00D9577C">
        <w:trPr>
          <w:trHeight w:val="83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F315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Kontakt z Administratorem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1E9" w14:textId="6811B6EA" w:rsidR="00D9577C" w:rsidRDefault="00D9577C" w:rsidP="002246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W sprawach związanych z przetwarzaniem danych osobowych mogą Państwo kontaktować się poprzez e-mail </w:t>
            </w:r>
            <w:hyperlink r:id="rId10" w:history="1">
              <w:r>
                <w:rPr>
                  <w:rStyle w:val="Hipercze"/>
                  <w:rFonts w:asciiTheme="majorHAnsi" w:hAnsiTheme="majorHAnsi" w:cstheme="majorHAnsi"/>
                </w:rPr>
                <w:t>rodo@hsw.pl</w:t>
              </w:r>
            </w:hyperlink>
            <w:r>
              <w:rPr>
                <w:rFonts w:asciiTheme="majorHAnsi" w:hAnsiTheme="majorHAnsi" w:cstheme="majorHAnsi"/>
              </w:rPr>
              <w:t xml:space="preserve">  lub przekazując korespondencję na adres siedziby Administratora, podany w pkt I, z dopiskiem RODO.</w:t>
            </w:r>
          </w:p>
        </w:tc>
      </w:tr>
      <w:tr w:rsidR="00D9577C" w14:paraId="375FFBB9" w14:textId="77777777" w:rsidTr="00D957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7418" w14:textId="248EE385" w:rsidR="00D9577C" w:rsidRDefault="00D9577C" w:rsidP="00D9577C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Cele</w:t>
            </w:r>
            <w:r w:rsidR="00982D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podstawy przetwarzania</w:t>
            </w:r>
            <w:r w:rsidR="00982D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oraz kategorie przetwarzanych danych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570" w14:textId="77777777" w:rsidR="00D9577C" w:rsidRDefault="00D9577C" w:rsidP="003B327A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Przetwarzamy Państwa dane osobowe w celu:</w:t>
            </w:r>
          </w:p>
          <w:p w14:paraId="7A9D5545" w14:textId="65F406E8" w:rsidR="00224648" w:rsidRDefault="003B73BB" w:rsidP="003B327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wykonania obowiązków względem </w:t>
            </w:r>
            <w:r w:rsidR="00D964A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kcjonariuszy wynikających z nabycia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posiadania akcji Administratora </w:t>
            </w:r>
            <w:r w:rsidR="005D45CB">
              <w:rPr>
                <w:rFonts w:asciiTheme="majorHAnsi" w:hAnsiTheme="majorHAnsi" w:cstheme="majorHAnsi"/>
                <w:sz w:val="20"/>
                <w:szCs w:val="20"/>
              </w:rPr>
              <w:t>oraz w związku z wykonaniem bezwzględnie obowiązujących przepisów prawa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031EFD12" w14:textId="05DB5B52" w:rsidR="0032730C" w:rsidRDefault="0032730C" w:rsidP="003B327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ewentualnego dochodzenia roszczeń lub obrony przed roszczeniami, </w:t>
            </w:r>
          </w:p>
          <w:p w14:paraId="612B01F2" w14:textId="4600A8F2" w:rsidR="00982DAB" w:rsidRPr="00982DAB" w:rsidRDefault="00791872" w:rsidP="003B327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archiwizacji dokum</w:t>
            </w:r>
            <w:r w:rsidR="00C03071">
              <w:rPr>
                <w:rFonts w:asciiTheme="majorHAnsi" w:hAnsiTheme="majorHAnsi" w:cstheme="majorHAnsi"/>
                <w:sz w:val="20"/>
                <w:szCs w:val="20"/>
              </w:rPr>
              <w:t xml:space="preserve">entacji. </w:t>
            </w:r>
          </w:p>
          <w:p w14:paraId="1E586AC6" w14:textId="77777777" w:rsidR="00D9577C" w:rsidRDefault="00D9577C" w:rsidP="003B327A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Podstawa prawna przetwarzania danych: </w:t>
            </w:r>
          </w:p>
          <w:p w14:paraId="605AECF4" w14:textId="05436743" w:rsidR="005D45CB" w:rsidRPr="005D45CB" w:rsidRDefault="005D45CB" w:rsidP="003B327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D45CB">
              <w:rPr>
                <w:rFonts w:asciiTheme="majorHAnsi" w:hAnsiTheme="majorHAnsi" w:cstheme="majorHAnsi"/>
                <w:sz w:val="20"/>
                <w:szCs w:val="20"/>
              </w:rPr>
              <w:t xml:space="preserve">art.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 ust. 1 lit. c) RODO – obowiązek wynikający z przepisów Kodeksu spółek handlowych, 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>dotyczący w szczególności: sporządzania i przechowywania list akcjonariuszy</w:t>
            </w:r>
            <w:r w:rsidR="00124702">
              <w:rPr>
                <w:rFonts w:asciiTheme="majorHAnsi" w:hAnsiTheme="majorHAnsi" w:cstheme="majorHAnsi"/>
                <w:sz w:val="20"/>
                <w:szCs w:val="20"/>
              </w:rPr>
              <w:t xml:space="preserve"> oraz list obecności na Walnym Z</w:t>
            </w:r>
            <w:r w:rsidR="00D964A1">
              <w:rPr>
                <w:rFonts w:asciiTheme="majorHAnsi" w:hAnsiTheme="majorHAnsi" w:cstheme="majorHAnsi"/>
                <w:sz w:val="20"/>
                <w:szCs w:val="20"/>
              </w:rPr>
              <w:t>gromadzeniu</w:t>
            </w:r>
            <w:r w:rsidR="00124702">
              <w:rPr>
                <w:rFonts w:asciiTheme="majorHAnsi" w:hAnsiTheme="majorHAnsi" w:cstheme="majorHAnsi"/>
                <w:sz w:val="20"/>
                <w:szCs w:val="20"/>
              </w:rPr>
              <w:t xml:space="preserve"> Akcjonariuszy, umożliwienia głosowania poprzez pełnomocnik</w:t>
            </w:r>
            <w:r w:rsidR="00D964A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124702">
              <w:rPr>
                <w:rFonts w:asciiTheme="majorHAnsi" w:hAnsiTheme="majorHAnsi" w:cstheme="majorHAnsi"/>
                <w:sz w:val="20"/>
                <w:szCs w:val="20"/>
              </w:rPr>
              <w:t xml:space="preserve"> oraz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 xml:space="preserve"> umożliwienia Akcjonariuszom wykonywania ich praw w stosunku do Spółki, </w:t>
            </w:r>
          </w:p>
          <w:p w14:paraId="11290045" w14:textId="29381E0D" w:rsidR="00982DAB" w:rsidRPr="00982DAB" w:rsidRDefault="00D9577C" w:rsidP="003B327A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</w:rPr>
            </w:pPr>
            <w:r w:rsidRPr="00224648">
              <w:rPr>
                <w:rFonts w:asciiTheme="majorHAnsi" w:hAnsiTheme="majorHAnsi" w:cstheme="majorHAnsi"/>
                <w:sz w:val="20"/>
                <w:szCs w:val="20"/>
              </w:rPr>
              <w:t xml:space="preserve">art. </w:t>
            </w:r>
            <w:r w:rsidR="00224648" w:rsidRPr="00224648">
              <w:rPr>
                <w:rFonts w:asciiTheme="majorHAnsi" w:hAnsiTheme="majorHAnsi" w:cstheme="majorHAnsi"/>
                <w:sz w:val="20"/>
                <w:szCs w:val="20"/>
              </w:rPr>
              <w:t xml:space="preserve">6 ust. 1 lit. f) </w:t>
            </w:r>
            <w:r w:rsidRPr="00224648">
              <w:rPr>
                <w:rFonts w:asciiTheme="majorHAnsi" w:hAnsiTheme="majorHAnsi" w:cstheme="majorHAnsi"/>
                <w:sz w:val="20"/>
                <w:szCs w:val="20"/>
              </w:rPr>
              <w:t xml:space="preserve">RODO 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224648" w:rsidRPr="00224648">
              <w:rPr>
                <w:rFonts w:asciiTheme="majorHAnsi" w:hAnsiTheme="majorHAnsi" w:cstheme="majorHAnsi"/>
                <w:sz w:val="20"/>
                <w:szCs w:val="20"/>
              </w:rPr>
              <w:t>prawnie uzasadniony interes Administratora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9058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3B327A">
              <w:rPr>
                <w:rFonts w:asciiTheme="majorHAnsi" w:hAnsiTheme="majorHAnsi" w:cstheme="majorHAnsi"/>
                <w:sz w:val="20"/>
                <w:szCs w:val="20"/>
              </w:rPr>
              <w:t>dotyczący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 xml:space="preserve"> weryfikacji  tożsamości </w:t>
            </w:r>
            <w:r w:rsidR="003B327A">
              <w:rPr>
                <w:rFonts w:asciiTheme="majorHAnsi" w:hAnsiTheme="majorHAnsi" w:cstheme="majorHAnsi"/>
                <w:sz w:val="20"/>
                <w:szCs w:val="20"/>
              </w:rPr>
              <w:t>akcjonariusza/pełnomocnika</w:t>
            </w:r>
            <w:r w:rsidR="0032730C">
              <w:rPr>
                <w:rFonts w:asciiTheme="majorHAnsi" w:hAnsiTheme="majorHAnsi" w:cstheme="majorHAnsi"/>
                <w:sz w:val="20"/>
                <w:szCs w:val="20"/>
              </w:rPr>
              <w:t xml:space="preserve"> oraz dochodzenia ewentualnych roszczeń lub obrony przed roszczeniami. </w:t>
            </w:r>
          </w:p>
          <w:p w14:paraId="54C26362" w14:textId="0CE27206" w:rsidR="00982DAB" w:rsidRDefault="00982DAB" w:rsidP="003B327A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Kategorie danych: </w:t>
            </w:r>
          </w:p>
          <w:p w14:paraId="4D7A38F0" w14:textId="05DD2227" w:rsidR="00982DAB" w:rsidRPr="00982DAB" w:rsidRDefault="00982DAB" w:rsidP="003B327A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Spółka przetwarza dane identyfikujące Akcjonariusza, takie jak imię i nazwisko, adres zamieszkania lub adres do dor</w:t>
            </w:r>
            <w:r w:rsidR="00D923FB">
              <w:rPr>
                <w:rFonts w:asciiTheme="majorHAnsi" w:hAnsiTheme="majorHAnsi" w:cstheme="majorHAnsi"/>
              </w:rPr>
              <w:t>ę</w:t>
            </w:r>
            <w:r>
              <w:rPr>
                <w:rFonts w:asciiTheme="majorHAnsi" w:hAnsiTheme="majorHAnsi" w:cstheme="majorHAnsi"/>
              </w:rPr>
              <w:t>czeń oraz numer PESEL</w:t>
            </w:r>
            <w:r w:rsidR="00C90580">
              <w:rPr>
                <w:rFonts w:asciiTheme="majorHAnsi" w:hAnsiTheme="majorHAnsi" w:cstheme="majorHAnsi"/>
              </w:rPr>
              <w:t>, seri</w:t>
            </w:r>
            <w:r w:rsidR="008C5944">
              <w:rPr>
                <w:rFonts w:asciiTheme="majorHAnsi" w:hAnsiTheme="majorHAnsi" w:cstheme="majorHAnsi"/>
              </w:rPr>
              <w:t>e</w:t>
            </w:r>
            <w:r w:rsidR="00C90580">
              <w:rPr>
                <w:rFonts w:asciiTheme="majorHAnsi" w:hAnsiTheme="majorHAnsi" w:cstheme="majorHAnsi"/>
              </w:rPr>
              <w:t xml:space="preserve"> i numer dowodu osobistego</w:t>
            </w:r>
            <w:r>
              <w:rPr>
                <w:rFonts w:asciiTheme="majorHAnsi" w:hAnsiTheme="majorHAnsi" w:cstheme="majorHAnsi"/>
              </w:rPr>
              <w:t>, dane zawarte</w:t>
            </w:r>
            <w:r w:rsidR="00C9058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 p</w:t>
            </w:r>
            <w:r w:rsidR="00DE1E26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łnomocnictwie, dane dotyczące akcji i wynikających z nich uprawnień</w:t>
            </w:r>
            <w:r w:rsidR="008C5944">
              <w:rPr>
                <w:rFonts w:asciiTheme="majorHAnsi" w:hAnsiTheme="majorHAnsi" w:cstheme="majorHAnsi"/>
              </w:rPr>
              <w:t xml:space="preserve"> </w:t>
            </w:r>
            <w:r w:rsidR="00C90580">
              <w:rPr>
                <w:rFonts w:asciiTheme="majorHAnsi" w:hAnsiTheme="majorHAnsi" w:cstheme="majorHAnsi"/>
              </w:rPr>
              <w:t>oraz</w:t>
            </w:r>
            <w:r w:rsidR="004167A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gdy Akcjonariusz </w:t>
            </w:r>
            <w:r w:rsidR="00F6701C">
              <w:rPr>
                <w:rFonts w:asciiTheme="majorHAnsi" w:hAnsiTheme="majorHAnsi" w:cstheme="majorHAnsi"/>
              </w:rPr>
              <w:t xml:space="preserve">kontaktuje się ze Spółką drogą elektroniczną – adres poczty elektronicznej. </w:t>
            </w:r>
          </w:p>
          <w:p w14:paraId="747E967C" w14:textId="75939BED" w:rsidR="00982DAB" w:rsidRPr="00982DAB" w:rsidRDefault="00982DAB" w:rsidP="00982DA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9577C" w14:paraId="3E238E00" w14:textId="77777777" w:rsidTr="00D957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89A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C49" w14:textId="34557A03" w:rsidR="00D9577C" w:rsidRPr="001800CE" w:rsidRDefault="001800CE" w:rsidP="001800CE">
            <w:pPr>
              <w:pStyle w:val="pf0"/>
              <w:jc w:val="both"/>
              <w:rPr>
                <w:rFonts w:asciiTheme="majorHAnsi" w:hAnsiTheme="majorHAnsi" w:cstheme="majorHAnsi"/>
                <w:color w:val="191919"/>
                <w:sz w:val="20"/>
                <w:szCs w:val="20"/>
              </w:rPr>
            </w:pPr>
            <w:r w:rsidRPr="001800CE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>Pa</w:t>
            </w:r>
            <w:r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>ństwa</w:t>
            </w:r>
            <w:r w:rsidRPr="001800CE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 xml:space="preserve"> dane będą przechowywane przez okres posiadania statusu </w:t>
            </w:r>
            <w:r w:rsidR="00D964A1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>A</w:t>
            </w:r>
            <w:r w:rsidRPr="001800CE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 xml:space="preserve">kcjonariusza, </w:t>
            </w:r>
            <w:r w:rsidR="00C90580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br/>
            </w:r>
            <w:r w:rsidRPr="001800CE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 xml:space="preserve">a następnie przez czas wskazany w przepisach szczególnych dla poszczególnych celów, w jakich dane są przetwarzane (np. w związku z publikacją informacji dotyczących </w:t>
            </w:r>
            <w:r w:rsidR="00D964A1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>W</w:t>
            </w:r>
            <w:r w:rsidRPr="001800CE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 xml:space="preserve">alnego </w:t>
            </w:r>
            <w:r w:rsidR="00D964A1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>Z</w:t>
            </w:r>
            <w:r w:rsidRPr="001800CE">
              <w:rPr>
                <w:rFonts w:asciiTheme="majorHAnsi" w:hAnsiTheme="majorHAnsi" w:cstheme="majorHAnsi"/>
                <w:color w:val="191919"/>
                <w:sz w:val="20"/>
                <w:szCs w:val="20"/>
              </w:rPr>
              <w:t>gromadzenia, itd.).</w:t>
            </w:r>
          </w:p>
        </w:tc>
      </w:tr>
      <w:tr w:rsidR="00D9577C" w14:paraId="2C12B028" w14:textId="77777777" w:rsidTr="00D957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BE6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64A6" w14:textId="77777777" w:rsidR="00666708" w:rsidRDefault="00D9577C" w:rsidP="00293155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asciiTheme="majorHAnsi" w:hAnsiTheme="majorHAnsi" w:cstheme="majorHAnsi"/>
              </w:rPr>
              <w:t>Państwa dane osobowe mogą być przekazywane dostawcom usług, z których korzystamy w ramach swojej działalności lub do podmiotów określonych w przepisach prawa. Dostawcy usług, którym przekazujemy dane osobowe, w zależności od uzgodnień umownych i okoliczności, albo podlegają poleceniom HSW S.A. co do celów i sposobów przetwarzania tych danych (podmioty przetwarzające</w:t>
            </w:r>
            <w:r w:rsidR="00F702C7">
              <w:rPr>
                <w:rFonts w:asciiTheme="majorHAnsi" w:hAnsiTheme="majorHAnsi" w:cstheme="majorHAnsi"/>
              </w:rPr>
              <w:t>, np. dostawc</w:t>
            </w:r>
            <w:r w:rsidR="00C03071">
              <w:rPr>
                <w:rFonts w:asciiTheme="majorHAnsi" w:hAnsiTheme="majorHAnsi" w:cstheme="majorHAnsi"/>
              </w:rPr>
              <w:t>y</w:t>
            </w:r>
            <w:r w:rsidR="00F702C7">
              <w:rPr>
                <w:rFonts w:asciiTheme="majorHAnsi" w:hAnsiTheme="majorHAnsi" w:cstheme="majorHAnsi"/>
              </w:rPr>
              <w:t xml:space="preserve"> usług hostingowych</w:t>
            </w:r>
            <w:r w:rsidR="00C03071">
              <w:rPr>
                <w:rFonts w:asciiTheme="majorHAnsi" w:hAnsiTheme="majorHAnsi" w:cstheme="majorHAnsi"/>
              </w:rPr>
              <w:t xml:space="preserve">, </w:t>
            </w:r>
            <w:r w:rsidR="00C03071" w:rsidRPr="00C03071">
              <w:rPr>
                <w:rFonts w:asciiTheme="majorHAnsi" w:hAnsiTheme="majorHAnsi" w:cstheme="majorHAnsi"/>
              </w:rPr>
              <w:t>podmioty świadczące usługi doradcze, konsultacyjne, audytowe, pomoc prawną, podatkową, rachunkową</w:t>
            </w:r>
            <w:r>
              <w:rPr>
                <w:rFonts w:asciiTheme="majorHAnsi" w:hAnsiTheme="majorHAnsi" w:cstheme="majorHAnsi"/>
              </w:rPr>
              <w:t xml:space="preserve">) albo samodzielnie określają cele i sposoby ich </w:t>
            </w:r>
            <w:r w:rsidRPr="0062632D">
              <w:rPr>
                <w:rFonts w:asciiTheme="majorHAnsi" w:hAnsiTheme="majorHAnsi" w:cstheme="majorHAnsi"/>
              </w:rPr>
              <w:t>przetwarzania (</w:t>
            </w:r>
            <w:r w:rsidR="00C03071" w:rsidRPr="0062632D">
              <w:rPr>
                <w:rFonts w:asciiTheme="majorHAnsi" w:hAnsiTheme="majorHAnsi" w:cstheme="majorHAnsi"/>
              </w:rPr>
              <w:t xml:space="preserve">czyli </w:t>
            </w:r>
            <w:r w:rsidRPr="0062632D">
              <w:rPr>
                <w:rFonts w:asciiTheme="majorHAnsi" w:hAnsiTheme="majorHAnsi" w:cstheme="majorHAnsi"/>
              </w:rPr>
              <w:t>odrębni administratorzy)</w:t>
            </w:r>
            <w:r w:rsidR="00F702C7" w:rsidRPr="0062632D">
              <w:rPr>
                <w:rFonts w:asciiTheme="majorHAnsi" w:hAnsiTheme="majorHAnsi" w:cstheme="majorHAnsi"/>
              </w:rPr>
              <w:t>.</w:t>
            </w:r>
            <w:r w:rsidR="00666708" w:rsidRPr="00B74AF3">
              <w:rPr>
                <w:rFonts w:cstheme="minorHAnsi"/>
                <w:lang w:val="pl-PL"/>
              </w:rPr>
              <w:t xml:space="preserve"> </w:t>
            </w:r>
          </w:p>
          <w:p w14:paraId="11F16DB5" w14:textId="416D0B99" w:rsidR="00BE6583" w:rsidRPr="00BE6583" w:rsidRDefault="00BE6583" w:rsidP="00293155">
            <w:pPr>
              <w:jc w:val="both"/>
              <w:rPr>
                <w:rFonts w:cstheme="minorHAnsi"/>
                <w:b/>
                <w:bCs/>
                <w:lang w:val="pl-PL"/>
              </w:rPr>
            </w:pPr>
            <w:r w:rsidRPr="00BE6583">
              <w:rPr>
                <w:rFonts w:cstheme="minorHAnsi"/>
                <w:b/>
                <w:bCs/>
                <w:lang w:val="pl-PL"/>
              </w:rPr>
              <w:t>Podmiotem prowadzącym rejestr akcjonariuszy Spółki jest PKO Bank Polski S.A. – Biuro Maklerskie, który z chwilą wpisania danych osobowych do rejestru pełni funkcję administratora danych osobowych osób ujawnionych w tym rejestrze.</w:t>
            </w:r>
          </w:p>
          <w:p w14:paraId="628144FF" w14:textId="32845FBD" w:rsidR="0062632D" w:rsidRPr="00666708" w:rsidRDefault="00666708" w:rsidP="00293155">
            <w:pPr>
              <w:jc w:val="both"/>
              <w:rPr>
                <w:rFonts w:asciiTheme="majorHAnsi" w:hAnsiTheme="majorHAnsi" w:cstheme="majorHAnsi"/>
              </w:rPr>
            </w:pPr>
            <w:r w:rsidRPr="00666708">
              <w:rPr>
                <w:rFonts w:asciiTheme="majorHAnsi" w:hAnsiTheme="majorHAnsi" w:cstheme="majorHAnsi"/>
                <w:lang w:val="pl-PL"/>
              </w:rPr>
              <w:t>Odbiorcami danych osobowych mogą być: inni Akcjonariusze w zakresie udostępniania listy akcjonariuszy zgodnie z art. 407 Kodeksu spółek handlowych oraz udostępniania rejestru akcjonariuszy zgodnie z art. 328</w:t>
            </w:r>
            <w:r w:rsidRPr="00666708">
              <w:rPr>
                <w:rFonts w:asciiTheme="majorHAnsi" w:hAnsiTheme="majorHAnsi" w:cstheme="majorHAnsi"/>
                <w:vertAlign w:val="superscript"/>
                <w:lang w:val="pl-PL"/>
              </w:rPr>
              <w:t xml:space="preserve">5 </w:t>
            </w:r>
            <w:r w:rsidRPr="00666708">
              <w:rPr>
                <w:rFonts w:asciiTheme="majorHAnsi" w:hAnsiTheme="majorHAnsi" w:cstheme="majorHAnsi"/>
                <w:lang w:val="pl-PL"/>
              </w:rPr>
              <w:t xml:space="preserve">Kodeksu spółek handlowych – każdy Akcjonariusz ma prawo dostępu do danych zawartych w rejestrze akcjonariuszy za pośrednictwem podmiotu prowadzącego rejestr akcjonariuszy oraz ma prawo żądać wydania, w postaci papierowej lub elektronicznej, informacji </w:t>
            </w:r>
            <w:r w:rsidR="00C90580">
              <w:rPr>
                <w:rFonts w:asciiTheme="majorHAnsi" w:hAnsiTheme="majorHAnsi" w:cstheme="majorHAnsi"/>
                <w:lang w:val="pl-PL"/>
              </w:rPr>
              <w:br/>
            </w:r>
            <w:r w:rsidRPr="00666708">
              <w:rPr>
                <w:rFonts w:asciiTheme="majorHAnsi" w:hAnsiTheme="majorHAnsi" w:cstheme="majorHAnsi"/>
                <w:lang w:val="pl-PL"/>
              </w:rPr>
              <w:t>z rejestru akcjonariuszy.</w:t>
            </w:r>
          </w:p>
          <w:p w14:paraId="549D27F4" w14:textId="0B1347A3" w:rsidR="00D923FB" w:rsidRDefault="00D923FB" w:rsidP="0062632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9577C" w14:paraId="45D2C730" w14:textId="77777777" w:rsidTr="00D957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B350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Przekazywanie danych osobowych poza EOG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FA86" w14:textId="3A211B02" w:rsidR="00D9577C" w:rsidRDefault="00D9577C">
            <w:pPr>
              <w:jc w:val="both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</w:rPr>
              <w:t xml:space="preserve">Administrator nie planuje bezpośrednio, we własnym zakresie przekazywania Państwa danych osobowych do państw trzecich lub organizacji międzynarodowych, tj. </w:t>
            </w:r>
            <w:r w:rsidR="00C24592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 xml:space="preserve">poza Europejski Obszar </w:t>
            </w:r>
            <w:r w:rsidRPr="001C6BD9">
              <w:rPr>
                <w:rFonts w:asciiTheme="majorHAnsi" w:hAnsiTheme="majorHAnsi" w:cstheme="majorHAnsi"/>
              </w:rPr>
              <w:t>Gospodarczy EOG.</w:t>
            </w:r>
            <w:r w:rsidRPr="005F251D">
              <w:rPr>
                <w:rFonts w:asciiTheme="majorHAnsi" w:hAnsiTheme="majorHAnsi" w:cstheme="majorHAnsi"/>
                <w:color w:val="C00000"/>
              </w:rPr>
              <w:t xml:space="preserve"> </w:t>
            </w:r>
          </w:p>
        </w:tc>
      </w:tr>
      <w:tr w:rsidR="00D9577C" w14:paraId="32B3BAD0" w14:textId="77777777" w:rsidTr="00D957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0DC9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Prawa osób, których dane dotyczą</w:t>
            </w:r>
          </w:p>
          <w:p w14:paraId="7ED670B7" w14:textId="77777777" w:rsidR="00D9577C" w:rsidRPr="00D9577C" w:rsidRDefault="00D9577C" w:rsidP="00D9577C"/>
          <w:p w14:paraId="6E204C03" w14:textId="77777777" w:rsidR="00D9577C" w:rsidRPr="00D9577C" w:rsidRDefault="00D9577C" w:rsidP="00D9577C"/>
          <w:p w14:paraId="6DD2CC9D" w14:textId="77777777" w:rsidR="00D9577C" w:rsidRPr="00D9577C" w:rsidRDefault="00D9577C" w:rsidP="00D9577C"/>
          <w:p w14:paraId="70BFE149" w14:textId="77777777" w:rsidR="00D9577C" w:rsidRPr="00D9577C" w:rsidRDefault="00D9577C" w:rsidP="00D9577C"/>
          <w:p w14:paraId="0ABEB7E4" w14:textId="77777777" w:rsidR="00D9577C" w:rsidRPr="00D9577C" w:rsidRDefault="00D9577C" w:rsidP="00D9577C"/>
          <w:p w14:paraId="38615AB0" w14:textId="77777777" w:rsidR="00D9577C" w:rsidRPr="00D9577C" w:rsidRDefault="00D9577C" w:rsidP="00D9577C"/>
          <w:p w14:paraId="4230547A" w14:textId="77777777" w:rsidR="00D9577C" w:rsidRPr="00D9577C" w:rsidRDefault="00D9577C" w:rsidP="00D9577C">
            <w:pPr>
              <w:jc w:val="center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691" w14:textId="77777777" w:rsidR="00D9577C" w:rsidRDefault="00D9577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przypadkach i na zasadach określonych w RODO, przysługuje Państwu prawo:</w:t>
            </w:r>
          </w:p>
          <w:p w14:paraId="68D9C83E" w14:textId="77777777" w:rsidR="00D9577C" w:rsidRDefault="00D9577C" w:rsidP="00D9577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dostępu do swoich danych osobowych; </w:t>
            </w:r>
          </w:p>
          <w:p w14:paraId="05E3DE20" w14:textId="77777777" w:rsidR="00D9577C" w:rsidRDefault="00D9577C" w:rsidP="00D9577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sprostowania swoich danych osobowych;</w:t>
            </w:r>
          </w:p>
          <w:p w14:paraId="11CD1ECF" w14:textId="77777777" w:rsidR="00D9577C" w:rsidRDefault="00D9577C" w:rsidP="00D9577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usunięcia lub ograniczenia przetwarzania danych osobowych,</w:t>
            </w:r>
          </w:p>
          <w:p w14:paraId="0523B2FC" w14:textId="5C304669" w:rsidR="00D9577C" w:rsidRDefault="00D9577C" w:rsidP="00D9577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wniesienia sprzeciwu wobec przetwarzania danych osobowych z przyczyn związanych  ze szczególną sytuacją osobistą,</w:t>
            </w:r>
          </w:p>
          <w:p w14:paraId="45962179" w14:textId="1EE5C79C" w:rsidR="00D9577C" w:rsidRDefault="00D9577C" w:rsidP="00D9577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przenoszenia danych osobowych</w:t>
            </w:r>
            <w:r w:rsidR="00147DC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A471F0" w14:textId="032524DE" w:rsidR="00D9577C" w:rsidRDefault="00D9577C" w:rsidP="00C2459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przypadku uznania, że przetwarzanie danych osobowych odbywa się z naruszeniem przepisów</w:t>
            </w:r>
            <w:r w:rsidR="00D964A1">
              <w:rPr>
                <w:rFonts w:asciiTheme="majorHAnsi" w:hAnsiTheme="majorHAnsi" w:cstheme="majorHAnsi"/>
              </w:rPr>
              <w:t xml:space="preserve"> prawa</w:t>
            </w:r>
            <w:r>
              <w:rPr>
                <w:rFonts w:asciiTheme="majorHAnsi" w:hAnsiTheme="majorHAnsi" w:cstheme="majorHAnsi"/>
              </w:rPr>
              <w:t>, przysługuje prawo do wniesienia skargi do Prezesa Urzędu Ochrony Danych Osobowych.</w:t>
            </w:r>
          </w:p>
        </w:tc>
      </w:tr>
      <w:tr w:rsidR="00D9577C" w14:paraId="1ECFCA70" w14:textId="77777777" w:rsidTr="00D957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8100" w14:textId="77777777" w:rsidR="00D9577C" w:rsidRDefault="00D9577C" w:rsidP="00D9577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Zautomatyzowane podejmowanie decyzji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A2C2" w14:textId="04DD387B" w:rsidR="00D9577C" w:rsidRDefault="00D9577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 ramach przetwarzania danych, o których mowa w pkt </w:t>
            </w:r>
            <w:r w:rsidR="00F900BF">
              <w:rPr>
                <w:rFonts w:asciiTheme="majorHAnsi" w:hAnsiTheme="majorHAnsi" w:cstheme="majorHAnsi"/>
              </w:rPr>
              <w:t>III</w:t>
            </w:r>
            <w:r>
              <w:rPr>
                <w:rFonts w:asciiTheme="majorHAnsi" w:hAnsiTheme="majorHAnsi" w:cstheme="majorHAnsi"/>
              </w:rPr>
              <w:t xml:space="preserve"> niniejszej informacji Administrator </w:t>
            </w:r>
            <w:r>
              <w:rPr>
                <w:rFonts w:asciiTheme="majorHAnsi" w:hAnsiTheme="majorHAnsi" w:cstheme="majorHAnsi"/>
                <w:bCs/>
              </w:rPr>
              <w:t>nie będzie podejmował decyzji w sposób zautomatyzowany. Państwa dane nie będą także profilowane.</w:t>
            </w:r>
          </w:p>
        </w:tc>
      </w:tr>
    </w:tbl>
    <w:p w14:paraId="28F0CF76" w14:textId="77777777" w:rsidR="00D9577C" w:rsidRDefault="00D9577C" w:rsidP="00D9577C">
      <w:pPr>
        <w:rPr>
          <w:rFonts w:asciiTheme="majorHAnsi" w:hAnsiTheme="majorHAnsi" w:cstheme="majorHAnsi"/>
        </w:rPr>
      </w:pPr>
    </w:p>
    <w:p w14:paraId="39539E56" w14:textId="77777777" w:rsidR="00D9577C" w:rsidRDefault="00D9577C" w:rsidP="00D9577C">
      <w:pPr>
        <w:rPr>
          <w:rFonts w:asciiTheme="majorHAnsi" w:hAnsiTheme="majorHAnsi" w:cstheme="majorHAnsi"/>
        </w:rPr>
      </w:pPr>
    </w:p>
    <w:p w14:paraId="450AAE46" w14:textId="52A05F8A" w:rsidR="00582D07" w:rsidRPr="00C2296E" w:rsidRDefault="00582D07" w:rsidP="00582D07">
      <w:pPr>
        <w:pStyle w:val="Akapitzlist"/>
        <w:tabs>
          <w:tab w:val="center" w:pos="4536"/>
          <w:tab w:val="right" w:pos="9072"/>
        </w:tabs>
        <w:ind w:left="0"/>
        <w:jc w:val="both"/>
        <w:rPr>
          <w:rFonts w:eastAsiaTheme="minorHAnsi"/>
          <w:sz w:val="16"/>
          <w:szCs w:val="16"/>
        </w:rPr>
      </w:pPr>
      <w:r>
        <w:rPr>
          <w:rFonts w:ascii="Lato" w:hAnsi="Lato" w:cstheme="majorHAnsi"/>
          <w:sz w:val="16"/>
          <w:szCs w:val="16"/>
        </w:rPr>
        <w:t xml:space="preserve">[1] </w:t>
      </w:r>
      <w:r w:rsidRPr="00C2296E">
        <w:rPr>
          <w:rFonts w:eastAsiaTheme="minorHAnsi"/>
          <w:sz w:val="16"/>
          <w:szCs w:val="16"/>
        </w:rPr>
        <w:t xml:space="preserve"> </w:t>
      </w:r>
      <w:r w:rsidRPr="00C2296E">
        <w:rPr>
          <w:sz w:val="16"/>
          <w:szCs w:val="16"/>
        </w:rPr>
        <w:t xml:space="preserve">Zgodnie z art. 13 ust. 1 i 2 </w:t>
      </w:r>
      <w:r w:rsidR="00BE6583">
        <w:rPr>
          <w:sz w:val="16"/>
          <w:szCs w:val="16"/>
        </w:rPr>
        <w:t xml:space="preserve">oraz art. 14 </w:t>
      </w:r>
      <w:r w:rsidRPr="00C2296E">
        <w:rPr>
          <w:sz w:val="16"/>
          <w:szCs w:val="16"/>
        </w:rPr>
        <w:t xml:space="preserve">Rozporządzenia Parlamentu Europejskiego i Rady UE 2016/679 z dnia 27 kwietnia 2016 r. w sprawie ochrony osób fizycznych w związku  z przetwarzaniem danych osobowych i w sprawie swobodnego przepływu takich danych oraz uchylenia dyrektywy 95/46/WE (ogólne rozporządzenie o ochronie danych) (Dz. Urz. UE L 119  z 4.05.2016, str. 1, Dz. Urz. UE L 127 z 23.05.2018, str. 2 oraz Dz. </w:t>
      </w:r>
      <w:r w:rsidR="00A3228D">
        <w:rPr>
          <w:sz w:val="16"/>
          <w:szCs w:val="16"/>
        </w:rPr>
        <w:t> </w:t>
      </w:r>
      <w:r w:rsidRPr="00C2296E">
        <w:rPr>
          <w:sz w:val="16"/>
          <w:szCs w:val="16"/>
        </w:rPr>
        <w:t xml:space="preserve">Urz. </w:t>
      </w:r>
      <w:r w:rsidR="00A3228D">
        <w:rPr>
          <w:sz w:val="16"/>
          <w:szCs w:val="16"/>
        </w:rPr>
        <w:t> </w:t>
      </w:r>
      <w:r w:rsidRPr="00C2296E">
        <w:rPr>
          <w:sz w:val="16"/>
          <w:szCs w:val="16"/>
        </w:rPr>
        <w:t xml:space="preserve">UE L 74 z 4.03.2021, str. 35) dalej RODO </w:t>
      </w:r>
    </w:p>
    <w:p w14:paraId="016B62A2" w14:textId="77777777" w:rsidR="0062632D" w:rsidRPr="003B42EF" w:rsidRDefault="0062632D" w:rsidP="0062632D">
      <w:pPr>
        <w:rPr>
          <w:rFonts w:cstheme="minorHAnsi"/>
          <w:sz w:val="18"/>
          <w:szCs w:val="18"/>
          <w:lang w:val="cs-CZ" w:eastAsia="pl-PL"/>
        </w:rPr>
      </w:pPr>
    </w:p>
    <w:p w14:paraId="636069D8" w14:textId="77777777" w:rsidR="00D9577C" w:rsidRDefault="00D9577C" w:rsidP="00D9577C">
      <w:pPr>
        <w:rPr>
          <w:rFonts w:asciiTheme="majorHAnsi" w:hAnsiTheme="majorHAnsi" w:cstheme="majorHAnsi"/>
        </w:rPr>
      </w:pPr>
    </w:p>
    <w:p w14:paraId="16D7DCB4" w14:textId="77777777" w:rsidR="00F70FA6" w:rsidRDefault="00F70FA6" w:rsidP="00210CD5">
      <w:pPr>
        <w:jc w:val="center"/>
        <w:rPr>
          <w:rFonts w:cstheme="minorHAnsi"/>
          <w:b/>
          <w:sz w:val="22"/>
          <w:szCs w:val="22"/>
        </w:rPr>
      </w:pPr>
    </w:p>
    <w:p w14:paraId="1B127A9E" w14:textId="77777777" w:rsidR="00BE6583" w:rsidRDefault="00BE6583" w:rsidP="00BE6583">
      <w:pPr>
        <w:rPr>
          <w:rFonts w:cstheme="minorHAnsi"/>
          <w:b/>
          <w:sz w:val="22"/>
          <w:szCs w:val="22"/>
        </w:rPr>
      </w:pPr>
    </w:p>
    <w:p w14:paraId="4C246B6C" w14:textId="7862D0F5" w:rsidR="00BE6583" w:rsidRDefault="00BE6583" w:rsidP="00BE6583">
      <w:pPr>
        <w:tabs>
          <w:tab w:val="left" w:pos="696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………………………..……………………………..</w:t>
      </w:r>
    </w:p>
    <w:p w14:paraId="783CFE60" w14:textId="14112D5A" w:rsidR="00BE6583" w:rsidRPr="00BE6583" w:rsidRDefault="00BE6583" w:rsidP="00BE6583">
      <w:pPr>
        <w:tabs>
          <w:tab w:val="left" w:pos="6960"/>
        </w:tabs>
        <w:jc w:val="right"/>
        <w:rPr>
          <w:rFonts w:cstheme="minorHAnsi"/>
          <w:i/>
          <w:iCs/>
          <w:sz w:val="22"/>
          <w:szCs w:val="22"/>
        </w:rPr>
      </w:pPr>
      <w:r w:rsidRPr="00BE6583">
        <w:rPr>
          <w:rFonts w:cstheme="minorHAnsi"/>
          <w:i/>
          <w:iCs/>
          <w:sz w:val="22"/>
          <w:szCs w:val="22"/>
        </w:rPr>
        <w:t xml:space="preserve">(Podpis Akcjonariusza/Pełnomocnika) </w:t>
      </w:r>
    </w:p>
    <w:p w14:paraId="6C6A7ECB" w14:textId="77777777" w:rsidR="00BE6583" w:rsidRPr="00BE6583" w:rsidRDefault="00BE6583" w:rsidP="00BE6583">
      <w:pPr>
        <w:tabs>
          <w:tab w:val="left" w:pos="6960"/>
        </w:tabs>
        <w:rPr>
          <w:rFonts w:cstheme="minorHAnsi"/>
          <w:sz w:val="22"/>
          <w:szCs w:val="22"/>
        </w:rPr>
      </w:pPr>
    </w:p>
    <w:sectPr w:rsidR="00BE6583" w:rsidRPr="00BE65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FF41" w14:textId="77777777" w:rsidR="00460F4F" w:rsidRDefault="00460F4F" w:rsidP="004D6980">
      <w:pPr>
        <w:spacing w:after="0"/>
      </w:pPr>
      <w:r>
        <w:separator/>
      </w:r>
    </w:p>
  </w:endnote>
  <w:endnote w:type="continuationSeparator" w:id="0">
    <w:p w14:paraId="37C58DA2" w14:textId="77777777" w:rsidR="00460F4F" w:rsidRDefault="00460F4F" w:rsidP="004D6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521317"/>
      <w:docPartObj>
        <w:docPartGallery w:val="Page Numbers (Bottom of Page)"/>
        <w:docPartUnique/>
      </w:docPartObj>
    </w:sdtPr>
    <w:sdtEndPr/>
    <w:sdtContent>
      <w:p w14:paraId="7BAEB924" w14:textId="75ED98A8" w:rsidR="00575D8C" w:rsidRDefault="00575D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0F394" w14:textId="77777777" w:rsidR="00D9577C" w:rsidRPr="003D7DF9" w:rsidRDefault="00D9577C" w:rsidP="00D9577C">
    <w:pPr>
      <w:tabs>
        <w:tab w:val="center" w:pos="4536"/>
        <w:tab w:val="right" w:pos="9072"/>
      </w:tabs>
      <w:rPr>
        <w:rFonts w:ascii="Lato" w:eastAsiaTheme="minorHAnsi" w:hAnsi="Lato" w:cstheme="majorHAnsi"/>
      </w:rPr>
    </w:pPr>
    <w:bookmarkStart w:id="0" w:name="_Hlk114653161"/>
  </w:p>
  <w:bookmarkEnd w:id="0"/>
  <w:p w14:paraId="55F2617F" w14:textId="77777777" w:rsidR="00575D8C" w:rsidRDefault="00575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58D4" w14:textId="77777777" w:rsidR="00460F4F" w:rsidRDefault="00460F4F" w:rsidP="004D6980">
      <w:pPr>
        <w:spacing w:after="0"/>
      </w:pPr>
      <w:r>
        <w:separator/>
      </w:r>
    </w:p>
  </w:footnote>
  <w:footnote w:type="continuationSeparator" w:id="0">
    <w:p w14:paraId="19E08CE4" w14:textId="77777777" w:rsidR="00460F4F" w:rsidRDefault="00460F4F" w:rsidP="004D69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E267" w14:textId="6B67FBAA" w:rsidR="004F474F" w:rsidRPr="004D6CE9" w:rsidRDefault="004D6CE9" w:rsidP="00BB310C">
    <w:pPr>
      <w:ind w:right="-567"/>
      <w:rPr>
        <w:i/>
        <w:iCs/>
      </w:rPr>
    </w:pPr>
    <w:r>
      <w:rPr>
        <w:noProof/>
        <w14:ligatures w14:val="standardContextual"/>
      </w:rPr>
      <w:drawing>
        <wp:inline distT="0" distB="0" distL="0" distR="0" wp14:anchorId="7DBFA965" wp14:editId="3CD28259">
          <wp:extent cx="685800" cy="209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BB310C">
      <w:tab/>
    </w:r>
    <w:r w:rsidR="004F474F" w:rsidRPr="004D6CE9">
      <w:rPr>
        <w:i/>
        <w:iCs/>
      </w:rPr>
      <w:t xml:space="preserve"> </w:t>
    </w:r>
  </w:p>
  <w:p w14:paraId="52772270" w14:textId="7D984020" w:rsidR="00F70FA6" w:rsidRDefault="00F70FA6" w:rsidP="004D6980">
    <w:pPr>
      <w:rPr>
        <w:b/>
        <w:bCs/>
      </w:rPr>
    </w:pPr>
  </w:p>
  <w:p w14:paraId="37205481" w14:textId="245CE5FF" w:rsidR="004D6980" w:rsidRDefault="004D6980" w:rsidP="004D6980">
    <w:pPr>
      <w:pStyle w:val="Nagwek"/>
      <w:tabs>
        <w:tab w:val="clear" w:pos="4536"/>
        <w:tab w:val="right" w:pos="6379"/>
      </w:tabs>
      <w:ind w:left="63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ED3"/>
    <w:multiLevelType w:val="hybridMultilevel"/>
    <w:tmpl w:val="BD887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68E5"/>
    <w:multiLevelType w:val="hybridMultilevel"/>
    <w:tmpl w:val="045A37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638A"/>
    <w:multiLevelType w:val="hybridMultilevel"/>
    <w:tmpl w:val="F7B2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60EC"/>
    <w:multiLevelType w:val="hybridMultilevel"/>
    <w:tmpl w:val="13BEDF80"/>
    <w:lvl w:ilvl="0" w:tplc="B2C84222">
      <w:start w:val="1"/>
      <w:numFmt w:val="decimal"/>
      <w:lvlText w:val="%1."/>
      <w:lvlJc w:val="left"/>
      <w:pPr>
        <w:ind w:left="1440" w:hanging="360"/>
      </w:pPr>
    </w:lvl>
    <w:lvl w:ilvl="1" w:tplc="77A2F75E">
      <w:start w:val="1"/>
      <w:numFmt w:val="decimal"/>
      <w:lvlText w:val="%2."/>
      <w:lvlJc w:val="left"/>
      <w:pPr>
        <w:ind w:left="1440" w:hanging="360"/>
      </w:pPr>
    </w:lvl>
    <w:lvl w:ilvl="2" w:tplc="55ECD00C">
      <w:start w:val="1"/>
      <w:numFmt w:val="decimal"/>
      <w:lvlText w:val="%3."/>
      <w:lvlJc w:val="left"/>
      <w:pPr>
        <w:ind w:left="1440" w:hanging="360"/>
      </w:pPr>
    </w:lvl>
    <w:lvl w:ilvl="3" w:tplc="120CC5CA">
      <w:start w:val="1"/>
      <w:numFmt w:val="decimal"/>
      <w:lvlText w:val="%4."/>
      <w:lvlJc w:val="left"/>
      <w:pPr>
        <w:ind w:left="1440" w:hanging="360"/>
      </w:pPr>
    </w:lvl>
    <w:lvl w:ilvl="4" w:tplc="90546CA6">
      <w:start w:val="1"/>
      <w:numFmt w:val="decimal"/>
      <w:lvlText w:val="%5."/>
      <w:lvlJc w:val="left"/>
      <w:pPr>
        <w:ind w:left="1440" w:hanging="360"/>
      </w:pPr>
    </w:lvl>
    <w:lvl w:ilvl="5" w:tplc="B568C976">
      <w:start w:val="1"/>
      <w:numFmt w:val="decimal"/>
      <w:lvlText w:val="%6."/>
      <w:lvlJc w:val="left"/>
      <w:pPr>
        <w:ind w:left="1440" w:hanging="360"/>
      </w:pPr>
    </w:lvl>
    <w:lvl w:ilvl="6" w:tplc="61D47566">
      <w:start w:val="1"/>
      <w:numFmt w:val="decimal"/>
      <w:lvlText w:val="%7."/>
      <w:lvlJc w:val="left"/>
      <w:pPr>
        <w:ind w:left="1440" w:hanging="360"/>
      </w:pPr>
    </w:lvl>
    <w:lvl w:ilvl="7" w:tplc="445E1CB8">
      <w:start w:val="1"/>
      <w:numFmt w:val="decimal"/>
      <w:lvlText w:val="%8."/>
      <w:lvlJc w:val="left"/>
      <w:pPr>
        <w:ind w:left="1440" w:hanging="360"/>
      </w:pPr>
    </w:lvl>
    <w:lvl w:ilvl="8" w:tplc="3C760F1C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9E80B59"/>
    <w:multiLevelType w:val="hybridMultilevel"/>
    <w:tmpl w:val="F190BACC"/>
    <w:lvl w:ilvl="0" w:tplc="B91E5A7E">
      <w:start w:val="1"/>
      <w:numFmt w:val="decimal"/>
      <w:lvlText w:val="%1."/>
      <w:lvlJc w:val="left"/>
      <w:pPr>
        <w:ind w:left="1440" w:hanging="360"/>
      </w:pPr>
    </w:lvl>
    <w:lvl w:ilvl="1" w:tplc="254090E0">
      <w:start w:val="1"/>
      <w:numFmt w:val="decimal"/>
      <w:lvlText w:val="%2."/>
      <w:lvlJc w:val="left"/>
      <w:pPr>
        <w:ind w:left="1440" w:hanging="360"/>
      </w:pPr>
    </w:lvl>
    <w:lvl w:ilvl="2" w:tplc="522E098A">
      <w:start w:val="1"/>
      <w:numFmt w:val="decimal"/>
      <w:lvlText w:val="%3."/>
      <w:lvlJc w:val="left"/>
      <w:pPr>
        <w:ind w:left="1440" w:hanging="360"/>
      </w:pPr>
    </w:lvl>
    <w:lvl w:ilvl="3" w:tplc="5BB24DB8">
      <w:start w:val="1"/>
      <w:numFmt w:val="decimal"/>
      <w:lvlText w:val="%4."/>
      <w:lvlJc w:val="left"/>
      <w:pPr>
        <w:ind w:left="1440" w:hanging="360"/>
      </w:pPr>
    </w:lvl>
    <w:lvl w:ilvl="4" w:tplc="159C4294">
      <w:start w:val="1"/>
      <w:numFmt w:val="decimal"/>
      <w:lvlText w:val="%5."/>
      <w:lvlJc w:val="left"/>
      <w:pPr>
        <w:ind w:left="1440" w:hanging="360"/>
      </w:pPr>
    </w:lvl>
    <w:lvl w:ilvl="5" w:tplc="B8D69DA4">
      <w:start w:val="1"/>
      <w:numFmt w:val="decimal"/>
      <w:lvlText w:val="%6."/>
      <w:lvlJc w:val="left"/>
      <w:pPr>
        <w:ind w:left="1440" w:hanging="360"/>
      </w:pPr>
    </w:lvl>
    <w:lvl w:ilvl="6" w:tplc="4916481E">
      <w:start w:val="1"/>
      <w:numFmt w:val="decimal"/>
      <w:lvlText w:val="%7."/>
      <w:lvlJc w:val="left"/>
      <w:pPr>
        <w:ind w:left="1440" w:hanging="360"/>
      </w:pPr>
    </w:lvl>
    <w:lvl w:ilvl="7" w:tplc="2708E96A">
      <w:start w:val="1"/>
      <w:numFmt w:val="decimal"/>
      <w:lvlText w:val="%8."/>
      <w:lvlJc w:val="left"/>
      <w:pPr>
        <w:ind w:left="1440" w:hanging="360"/>
      </w:pPr>
    </w:lvl>
    <w:lvl w:ilvl="8" w:tplc="502066F6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1CF9381E"/>
    <w:multiLevelType w:val="hybridMultilevel"/>
    <w:tmpl w:val="0726B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0206"/>
    <w:multiLevelType w:val="hybridMultilevel"/>
    <w:tmpl w:val="8D7EA946"/>
    <w:lvl w:ilvl="0" w:tplc="832A7B78">
      <w:start w:val="1"/>
      <w:numFmt w:val="decimal"/>
      <w:lvlText w:val="%1."/>
      <w:lvlJc w:val="left"/>
      <w:pPr>
        <w:ind w:left="1440" w:hanging="360"/>
      </w:pPr>
    </w:lvl>
    <w:lvl w:ilvl="1" w:tplc="126C3D66">
      <w:start w:val="1"/>
      <w:numFmt w:val="decimal"/>
      <w:lvlText w:val="%2."/>
      <w:lvlJc w:val="left"/>
      <w:pPr>
        <w:ind w:left="1440" w:hanging="360"/>
      </w:pPr>
    </w:lvl>
    <w:lvl w:ilvl="2" w:tplc="F684F204">
      <w:start w:val="1"/>
      <w:numFmt w:val="decimal"/>
      <w:lvlText w:val="%3."/>
      <w:lvlJc w:val="left"/>
      <w:pPr>
        <w:ind w:left="1440" w:hanging="360"/>
      </w:pPr>
    </w:lvl>
    <w:lvl w:ilvl="3" w:tplc="23863B42">
      <w:start w:val="1"/>
      <w:numFmt w:val="decimal"/>
      <w:lvlText w:val="%4."/>
      <w:lvlJc w:val="left"/>
      <w:pPr>
        <w:ind w:left="1440" w:hanging="360"/>
      </w:pPr>
    </w:lvl>
    <w:lvl w:ilvl="4" w:tplc="A9465160">
      <w:start w:val="1"/>
      <w:numFmt w:val="decimal"/>
      <w:lvlText w:val="%5."/>
      <w:lvlJc w:val="left"/>
      <w:pPr>
        <w:ind w:left="1440" w:hanging="360"/>
      </w:pPr>
    </w:lvl>
    <w:lvl w:ilvl="5" w:tplc="5CD85268">
      <w:start w:val="1"/>
      <w:numFmt w:val="decimal"/>
      <w:lvlText w:val="%6."/>
      <w:lvlJc w:val="left"/>
      <w:pPr>
        <w:ind w:left="1440" w:hanging="360"/>
      </w:pPr>
    </w:lvl>
    <w:lvl w:ilvl="6" w:tplc="D3A26ABE">
      <w:start w:val="1"/>
      <w:numFmt w:val="decimal"/>
      <w:lvlText w:val="%7."/>
      <w:lvlJc w:val="left"/>
      <w:pPr>
        <w:ind w:left="1440" w:hanging="360"/>
      </w:pPr>
    </w:lvl>
    <w:lvl w:ilvl="7" w:tplc="748229FA">
      <w:start w:val="1"/>
      <w:numFmt w:val="decimal"/>
      <w:lvlText w:val="%8."/>
      <w:lvlJc w:val="left"/>
      <w:pPr>
        <w:ind w:left="1440" w:hanging="360"/>
      </w:pPr>
    </w:lvl>
    <w:lvl w:ilvl="8" w:tplc="D4F8ACB6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21A566F6"/>
    <w:multiLevelType w:val="hybridMultilevel"/>
    <w:tmpl w:val="83B2AD40"/>
    <w:lvl w:ilvl="0" w:tplc="FF7AB500">
      <w:start w:val="1"/>
      <w:numFmt w:val="decimal"/>
      <w:lvlText w:val="%1."/>
      <w:lvlJc w:val="left"/>
      <w:pPr>
        <w:ind w:left="1440" w:hanging="360"/>
      </w:pPr>
    </w:lvl>
    <w:lvl w:ilvl="1" w:tplc="3B42A800">
      <w:start w:val="1"/>
      <w:numFmt w:val="decimal"/>
      <w:lvlText w:val="%2."/>
      <w:lvlJc w:val="left"/>
      <w:pPr>
        <w:ind w:left="1440" w:hanging="360"/>
      </w:pPr>
    </w:lvl>
    <w:lvl w:ilvl="2" w:tplc="7E168628">
      <w:start w:val="1"/>
      <w:numFmt w:val="decimal"/>
      <w:lvlText w:val="%3."/>
      <w:lvlJc w:val="left"/>
      <w:pPr>
        <w:ind w:left="1440" w:hanging="360"/>
      </w:pPr>
    </w:lvl>
    <w:lvl w:ilvl="3" w:tplc="0DFCC26E">
      <w:start w:val="1"/>
      <w:numFmt w:val="decimal"/>
      <w:lvlText w:val="%4."/>
      <w:lvlJc w:val="left"/>
      <w:pPr>
        <w:ind w:left="1440" w:hanging="360"/>
      </w:pPr>
    </w:lvl>
    <w:lvl w:ilvl="4" w:tplc="AF3AB5C0">
      <w:start w:val="1"/>
      <w:numFmt w:val="decimal"/>
      <w:lvlText w:val="%5."/>
      <w:lvlJc w:val="left"/>
      <w:pPr>
        <w:ind w:left="1440" w:hanging="360"/>
      </w:pPr>
    </w:lvl>
    <w:lvl w:ilvl="5" w:tplc="1F9AA610">
      <w:start w:val="1"/>
      <w:numFmt w:val="decimal"/>
      <w:lvlText w:val="%6."/>
      <w:lvlJc w:val="left"/>
      <w:pPr>
        <w:ind w:left="1440" w:hanging="360"/>
      </w:pPr>
    </w:lvl>
    <w:lvl w:ilvl="6" w:tplc="3446B85E">
      <w:start w:val="1"/>
      <w:numFmt w:val="decimal"/>
      <w:lvlText w:val="%7."/>
      <w:lvlJc w:val="left"/>
      <w:pPr>
        <w:ind w:left="1440" w:hanging="360"/>
      </w:pPr>
    </w:lvl>
    <w:lvl w:ilvl="7" w:tplc="78B08C66">
      <w:start w:val="1"/>
      <w:numFmt w:val="decimal"/>
      <w:lvlText w:val="%8."/>
      <w:lvlJc w:val="left"/>
      <w:pPr>
        <w:ind w:left="1440" w:hanging="360"/>
      </w:pPr>
    </w:lvl>
    <w:lvl w:ilvl="8" w:tplc="A2B6A748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24533E9D"/>
    <w:multiLevelType w:val="hybridMultilevel"/>
    <w:tmpl w:val="B9A6AC32"/>
    <w:lvl w:ilvl="0" w:tplc="8850D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B4A8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BB6B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02B9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BCDD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BAC13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92B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3AF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72E7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B0B6FCC"/>
    <w:multiLevelType w:val="hybridMultilevel"/>
    <w:tmpl w:val="7500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832EA"/>
    <w:multiLevelType w:val="hybridMultilevel"/>
    <w:tmpl w:val="79E603CE"/>
    <w:lvl w:ilvl="0" w:tplc="00C8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0225"/>
    <w:multiLevelType w:val="hybridMultilevel"/>
    <w:tmpl w:val="0DFA7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164AD"/>
    <w:multiLevelType w:val="hybridMultilevel"/>
    <w:tmpl w:val="267E1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A6E48"/>
    <w:multiLevelType w:val="hybridMultilevel"/>
    <w:tmpl w:val="0896A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B2C0B"/>
    <w:multiLevelType w:val="hybridMultilevel"/>
    <w:tmpl w:val="B4CA1F1C"/>
    <w:lvl w:ilvl="0" w:tplc="B7107DD8">
      <w:start w:val="1"/>
      <w:numFmt w:val="decimal"/>
      <w:lvlText w:val="%1."/>
      <w:lvlJc w:val="left"/>
      <w:pPr>
        <w:ind w:left="1440" w:hanging="360"/>
      </w:pPr>
    </w:lvl>
    <w:lvl w:ilvl="1" w:tplc="42447A0E">
      <w:start w:val="1"/>
      <w:numFmt w:val="decimal"/>
      <w:lvlText w:val="%2."/>
      <w:lvlJc w:val="left"/>
      <w:pPr>
        <w:ind w:left="1440" w:hanging="360"/>
      </w:pPr>
    </w:lvl>
    <w:lvl w:ilvl="2" w:tplc="008C34DC">
      <w:start w:val="1"/>
      <w:numFmt w:val="decimal"/>
      <w:lvlText w:val="%3."/>
      <w:lvlJc w:val="left"/>
      <w:pPr>
        <w:ind w:left="1440" w:hanging="360"/>
      </w:pPr>
    </w:lvl>
    <w:lvl w:ilvl="3" w:tplc="43FC9ADA">
      <w:start w:val="1"/>
      <w:numFmt w:val="decimal"/>
      <w:lvlText w:val="%4."/>
      <w:lvlJc w:val="left"/>
      <w:pPr>
        <w:ind w:left="1440" w:hanging="360"/>
      </w:pPr>
    </w:lvl>
    <w:lvl w:ilvl="4" w:tplc="03FC4DAA">
      <w:start w:val="1"/>
      <w:numFmt w:val="decimal"/>
      <w:lvlText w:val="%5."/>
      <w:lvlJc w:val="left"/>
      <w:pPr>
        <w:ind w:left="1440" w:hanging="360"/>
      </w:pPr>
    </w:lvl>
    <w:lvl w:ilvl="5" w:tplc="E918FB8E">
      <w:start w:val="1"/>
      <w:numFmt w:val="decimal"/>
      <w:lvlText w:val="%6."/>
      <w:lvlJc w:val="left"/>
      <w:pPr>
        <w:ind w:left="1440" w:hanging="360"/>
      </w:pPr>
    </w:lvl>
    <w:lvl w:ilvl="6" w:tplc="0DCA8022">
      <w:start w:val="1"/>
      <w:numFmt w:val="decimal"/>
      <w:lvlText w:val="%7."/>
      <w:lvlJc w:val="left"/>
      <w:pPr>
        <w:ind w:left="1440" w:hanging="360"/>
      </w:pPr>
    </w:lvl>
    <w:lvl w:ilvl="7" w:tplc="1C5C7BE4">
      <w:start w:val="1"/>
      <w:numFmt w:val="decimal"/>
      <w:lvlText w:val="%8."/>
      <w:lvlJc w:val="left"/>
      <w:pPr>
        <w:ind w:left="1440" w:hanging="360"/>
      </w:pPr>
    </w:lvl>
    <w:lvl w:ilvl="8" w:tplc="4DA88ECC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6F6C5DE5"/>
    <w:multiLevelType w:val="hybridMultilevel"/>
    <w:tmpl w:val="CAAE009E"/>
    <w:lvl w:ilvl="0" w:tplc="E488E414">
      <w:start w:val="1"/>
      <w:numFmt w:val="decimal"/>
      <w:lvlText w:val="%1."/>
      <w:lvlJc w:val="left"/>
      <w:pPr>
        <w:ind w:left="1440" w:hanging="360"/>
      </w:pPr>
    </w:lvl>
    <w:lvl w:ilvl="1" w:tplc="6E900BBE">
      <w:start w:val="1"/>
      <w:numFmt w:val="decimal"/>
      <w:lvlText w:val="%2."/>
      <w:lvlJc w:val="left"/>
      <w:pPr>
        <w:ind w:left="1440" w:hanging="360"/>
      </w:pPr>
    </w:lvl>
    <w:lvl w:ilvl="2" w:tplc="B5E4664E">
      <w:start w:val="1"/>
      <w:numFmt w:val="decimal"/>
      <w:lvlText w:val="%3."/>
      <w:lvlJc w:val="left"/>
      <w:pPr>
        <w:ind w:left="1440" w:hanging="360"/>
      </w:pPr>
    </w:lvl>
    <w:lvl w:ilvl="3" w:tplc="1F6CF3E2">
      <w:start w:val="1"/>
      <w:numFmt w:val="decimal"/>
      <w:lvlText w:val="%4."/>
      <w:lvlJc w:val="left"/>
      <w:pPr>
        <w:ind w:left="1440" w:hanging="360"/>
      </w:pPr>
    </w:lvl>
    <w:lvl w:ilvl="4" w:tplc="C3B2FDD8">
      <w:start w:val="1"/>
      <w:numFmt w:val="decimal"/>
      <w:lvlText w:val="%5."/>
      <w:lvlJc w:val="left"/>
      <w:pPr>
        <w:ind w:left="1440" w:hanging="360"/>
      </w:pPr>
    </w:lvl>
    <w:lvl w:ilvl="5" w:tplc="F224DEBA">
      <w:start w:val="1"/>
      <w:numFmt w:val="decimal"/>
      <w:lvlText w:val="%6."/>
      <w:lvlJc w:val="left"/>
      <w:pPr>
        <w:ind w:left="1440" w:hanging="360"/>
      </w:pPr>
    </w:lvl>
    <w:lvl w:ilvl="6" w:tplc="13BC5E66">
      <w:start w:val="1"/>
      <w:numFmt w:val="decimal"/>
      <w:lvlText w:val="%7."/>
      <w:lvlJc w:val="left"/>
      <w:pPr>
        <w:ind w:left="1440" w:hanging="360"/>
      </w:pPr>
    </w:lvl>
    <w:lvl w:ilvl="7" w:tplc="02DE3700">
      <w:start w:val="1"/>
      <w:numFmt w:val="decimal"/>
      <w:lvlText w:val="%8."/>
      <w:lvlJc w:val="left"/>
      <w:pPr>
        <w:ind w:left="1440" w:hanging="360"/>
      </w:pPr>
    </w:lvl>
    <w:lvl w:ilvl="8" w:tplc="741A7A8A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7A387C9F"/>
    <w:multiLevelType w:val="hybridMultilevel"/>
    <w:tmpl w:val="7038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8865">
    <w:abstractNumId w:val="1"/>
  </w:num>
  <w:num w:numId="2" w16cid:durableId="277487586">
    <w:abstractNumId w:val="12"/>
  </w:num>
  <w:num w:numId="3" w16cid:durableId="517089111">
    <w:abstractNumId w:val="16"/>
  </w:num>
  <w:num w:numId="4" w16cid:durableId="1589003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1400053">
    <w:abstractNumId w:val="12"/>
  </w:num>
  <w:num w:numId="6" w16cid:durableId="1718697989">
    <w:abstractNumId w:val="5"/>
  </w:num>
  <w:num w:numId="7" w16cid:durableId="237982345">
    <w:abstractNumId w:val="10"/>
  </w:num>
  <w:num w:numId="8" w16cid:durableId="122503570">
    <w:abstractNumId w:val="11"/>
  </w:num>
  <w:num w:numId="9" w16cid:durableId="514851128">
    <w:abstractNumId w:val="13"/>
  </w:num>
  <w:num w:numId="10" w16cid:durableId="1743142001">
    <w:abstractNumId w:val="0"/>
  </w:num>
  <w:num w:numId="11" w16cid:durableId="1453012462">
    <w:abstractNumId w:val="9"/>
  </w:num>
  <w:num w:numId="12" w16cid:durableId="846821798">
    <w:abstractNumId w:val="4"/>
  </w:num>
  <w:num w:numId="13" w16cid:durableId="28066191">
    <w:abstractNumId w:val="7"/>
  </w:num>
  <w:num w:numId="14" w16cid:durableId="821695279">
    <w:abstractNumId w:val="15"/>
  </w:num>
  <w:num w:numId="15" w16cid:durableId="372929437">
    <w:abstractNumId w:val="8"/>
  </w:num>
  <w:num w:numId="16" w16cid:durableId="1909462043">
    <w:abstractNumId w:val="3"/>
  </w:num>
  <w:num w:numId="17" w16cid:durableId="652102269">
    <w:abstractNumId w:val="6"/>
  </w:num>
  <w:num w:numId="18" w16cid:durableId="1278827903">
    <w:abstractNumId w:val="14"/>
  </w:num>
  <w:num w:numId="19" w16cid:durableId="199656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A6"/>
    <w:rsid w:val="000135E4"/>
    <w:rsid w:val="00017EEA"/>
    <w:rsid w:val="0004795E"/>
    <w:rsid w:val="00053BF6"/>
    <w:rsid w:val="00094D7B"/>
    <w:rsid w:val="00124702"/>
    <w:rsid w:val="00147DCC"/>
    <w:rsid w:val="001800CE"/>
    <w:rsid w:val="001950A9"/>
    <w:rsid w:val="001C6BD9"/>
    <w:rsid w:val="00210CD5"/>
    <w:rsid w:val="00215F3C"/>
    <w:rsid w:val="00224648"/>
    <w:rsid w:val="00276E2F"/>
    <w:rsid w:val="00293155"/>
    <w:rsid w:val="002A4B84"/>
    <w:rsid w:val="002E56F1"/>
    <w:rsid w:val="00304284"/>
    <w:rsid w:val="00307405"/>
    <w:rsid w:val="0032474C"/>
    <w:rsid w:val="00325F8C"/>
    <w:rsid w:val="0032730C"/>
    <w:rsid w:val="00342DE7"/>
    <w:rsid w:val="003B327A"/>
    <w:rsid w:val="003B73BB"/>
    <w:rsid w:val="003F46DF"/>
    <w:rsid w:val="004167A9"/>
    <w:rsid w:val="004311A6"/>
    <w:rsid w:val="00460F4F"/>
    <w:rsid w:val="0049771D"/>
    <w:rsid w:val="004D6980"/>
    <w:rsid w:val="004D6CE9"/>
    <w:rsid w:val="004F474F"/>
    <w:rsid w:val="005322AC"/>
    <w:rsid w:val="0055333D"/>
    <w:rsid w:val="0057051C"/>
    <w:rsid w:val="00575D8C"/>
    <w:rsid w:val="00582D07"/>
    <w:rsid w:val="005D45CB"/>
    <w:rsid w:val="005E0019"/>
    <w:rsid w:val="005F251D"/>
    <w:rsid w:val="0062632D"/>
    <w:rsid w:val="00666708"/>
    <w:rsid w:val="006F66BB"/>
    <w:rsid w:val="00711082"/>
    <w:rsid w:val="0072545E"/>
    <w:rsid w:val="00756EA5"/>
    <w:rsid w:val="00791872"/>
    <w:rsid w:val="00860388"/>
    <w:rsid w:val="008638E8"/>
    <w:rsid w:val="008728F8"/>
    <w:rsid w:val="00895272"/>
    <w:rsid w:val="008A0E9D"/>
    <w:rsid w:val="008C5944"/>
    <w:rsid w:val="008D0A03"/>
    <w:rsid w:val="008D7E84"/>
    <w:rsid w:val="008F3A7E"/>
    <w:rsid w:val="00952336"/>
    <w:rsid w:val="00982DAB"/>
    <w:rsid w:val="00995918"/>
    <w:rsid w:val="00A3228D"/>
    <w:rsid w:val="00AB0C53"/>
    <w:rsid w:val="00B40DDF"/>
    <w:rsid w:val="00B41CDA"/>
    <w:rsid w:val="00BB310C"/>
    <w:rsid w:val="00BD2F6D"/>
    <w:rsid w:val="00BE6583"/>
    <w:rsid w:val="00C03071"/>
    <w:rsid w:val="00C24592"/>
    <w:rsid w:val="00C66784"/>
    <w:rsid w:val="00C7747F"/>
    <w:rsid w:val="00C77FC1"/>
    <w:rsid w:val="00C90580"/>
    <w:rsid w:val="00CC1BFB"/>
    <w:rsid w:val="00CD05FB"/>
    <w:rsid w:val="00D450CD"/>
    <w:rsid w:val="00D874E6"/>
    <w:rsid w:val="00D923FB"/>
    <w:rsid w:val="00D9577C"/>
    <w:rsid w:val="00D964A1"/>
    <w:rsid w:val="00DE0FC6"/>
    <w:rsid w:val="00DE1E26"/>
    <w:rsid w:val="00E414B8"/>
    <w:rsid w:val="00E6240B"/>
    <w:rsid w:val="00E77DBC"/>
    <w:rsid w:val="00E860D1"/>
    <w:rsid w:val="00F6701C"/>
    <w:rsid w:val="00F702C7"/>
    <w:rsid w:val="00F70FA6"/>
    <w:rsid w:val="00F900BF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F4CB"/>
  <w15:chartTrackingRefBased/>
  <w15:docId w15:val="{9F1A6E16-E1DF-4B5F-8B9C-E1D6CEFF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1A6"/>
    <w:pPr>
      <w:spacing w:after="8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1A6"/>
    <w:pPr>
      <w:keepNext/>
      <w:keepLines/>
      <w:spacing w:before="320" w:after="0"/>
      <w:outlineLvl w:val="0"/>
    </w:pPr>
    <w:rPr>
      <w:rFonts w:eastAsiaTheme="majorEastAsia" w:cstheme="minorHAnsi"/>
      <w:b/>
      <w:bCs/>
      <w:color w:val="00B0F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1A6"/>
    <w:rPr>
      <w:rFonts w:eastAsiaTheme="majorEastAsia" w:cstheme="minorHAnsi"/>
      <w:b/>
      <w:bCs/>
      <w:color w:val="00B0F0"/>
      <w:kern w:val="0"/>
      <w:sz w:val="28"/>
      <w:szCs w:val="2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1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1A6"/>
    <w:rPr>
      <w:rFonts w:eastAsiaTheme="minorHAns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11A6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698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6980"/>
    <w:rPr>
      <w:rFonts w:eastAsiaTheme="minorEastAsia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698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6980"/>
    <w:rPr>
      <w:rFonts w:eastAsiaTheme="minorEastAsia"/>
      <w:kern w:val="0"/>
      <w:sz w:val="20"/>
      <w:szCs w:val="20"/>
      <w14:ligatures w14:val="non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5E0019"/>
    <w:pPr>
      <w:spacing w:after="0"/>
      <w:ind w:left="720"/>
      <w:contextualSpacing/>
    </w:pPr>
    <w:rPr>
      <w:sz w:val="24"/>
      <w:szCs w:val="24"/>
      <w:lang w:val="cs-CZ" w:eastAsia="pl-PL"/>
    </w:rPr>
  </w:style>
  <w:style w:type="character" w:styleId="Hipercze">
    <w:name w:val="Hyperlink"/>
    <w:uiPriority w:val="99"/>
    <w:unhideWhenUsed/>
    <w:rsid w:val="005E0019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5E0019"/>
    <w:rPr>
      <w:rFonts w:eastAsiaTheme="minorEastAsia"/>
      <w:kern w:val="0"/>
      <w:sz w:val="24"/>
      <w:szCs w:val="24"/>
      <w:lang w:val="cs-CZ" w:eastAsia="pl-PL"/>
      <w14:ligatures w14:val="none"/>
    </w:rPr>
  </w:style>
  <w:style w:type="table" w:styleId="Tabela-Siatka">
    <w:name w:val="Table Grid"/>
    <w:basedOn w:val="Standardowy"/>
    <w:uiPriority w:val="59"/>
    <w:rsid w:val="005E0019"/>
    <w:pPr>
      <w:spacing w:after="0" w:line="240" w:lineRule="auto"/>
    </w:pPr>
    <w:rPr>
      <w:rFonts w:eastAsiaTheme="minorEastAsia"/>
      <w:kern w:val="0"/>
      <w:sz w:val="24"/>
      <w:szCs w:val="24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5E0019"/>
    <w:pPr>
      <w:widowControl w:val="0"/>
      <w:autoSpaceDE w:val="0"/>
      <w:autoSpaceDN w:val="0"/>
      <w:spacing w:after="0"/>
    </w:pPr>
    <w:rPr>
      <w:rFonts w:ascii="Carlito" w:eastAsia="Carlito" w:hAnsi="Carlito" w:cs="Carlito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B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B8"/>
    <w:rPr>
      <w:rFonts w:eastAsiaTheme="minorEastAsia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ny"/>
    <w:rsid w:val="002E56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E56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do@hs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193B8B02C0E3468B1330D24CAE40CA" ma:contentTypeVersion="0" ma:contentTypeDescription="Utwórz nowy dokument." ma:contentTypeScope="" ma:versionID="721b09f71b0f1ec031de3c7f2192ab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10AB8-31A5-4CA0-951E-CDD60809B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5AEB6-9562-4C31-AAF5-B0EC5D4B0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79833-6A4A-4216-B34B-F86B0410E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Mroczek</dc:creator>
  <cp:keywords/>
  <dc:description/>
  <cp:lastModifiedBy>Małgorzata Zaremba</cp:lastModifiedBy>
  <cp:revision>2</cp:revision>
  <cp:lastPrinted>2026-02-20T10:17:00Z</cp:lastPrinted>
  <dcterms:created xsi:type="dcterms:W3CDTF">2026-03-06T12:42:00Z</dcterms:created>
  <dcterms:modified xsi:type="dcterms:W3CDTF">2026-03-06T12:42:00Z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0x01010023193B8B02C0E3468B1330D24CAE40CA</vt:lpwstr>
  </property>
</Properties>
</file>